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C4E2" w14:textId="3C46921E" w:rsidR="00A8059E" w:rsidRPr="00A6340A" w:rsidRDefault="00A8059E" w:rsidP="00A6340A">
      <w:pPr>
        <w:pStyle w:val="NoSpacing"/>
        <w:spacing w:line="360" w:lineRule="auto"/>
        <w:rPr>
          <w:sz w:val="22"/>
          <w:szCs w:val="22"/>
        </w:rPr>
      </w:pPr>
      <w:r w:rsidRPr="00A6340A">
        <w:rPr>
          <w:bCs/>
          <w:sz w:val="22"/>
          <w:szCs w:val="22"/>
        </w:rPr>
        <w:t xml:space="preserve">............................... </w:t>
      </w:r>
      <w:r w:rsidRPr="00A6340A">
        <w:rPr>
          <w:sz w:val="22"/>
          <w:szCs w:val="22"/>
        </w:rPr>
        <w:t>, ........................................., OIB ...................................... koju zastupa ravnatelj (dekan) .......................... (dalje: poslodavac) i</w:t>
      </w:r>
      <w:r w:rsidR="00A6340A">
        <w:rPr>
          <w:sz w:val="22"/>
          <w:szCs w:val="22"/>
        </w:rPr>
        <w:t xml:space="preserve"> </w:t>
      </w:r>
      <w:r w:rsidRPr="00A6340A">
        <w:rPr>
          <w:bCs/>
          <w:sz w:val="22"/>
          <w:szCs w:val="22"/>
        </w:rPr>
        <w:t xml:space="preserve">..............................................., </w:t>
      </w:r>
      <w:r w:rsidR="00A6340A">
        <w:rPr>
          <w:sz w:val="22"/>
          <w:szCs w:val="22"/>
        </w:rPr>
        <w:t xml:space="preserve">iz  </w:t>
      </w:r>
      <w:r w:rsidRPr="00A6340A">
        <w:rPr>
          <w:sz w:val="22"/>
          <w:szCs w:val="22"/>
        </w:rPr>
        <w:t>................</w:t>
      </w:r>
      <w:r w:rsidR="00A6340A">
        <w:rPr>
          <w:sz w:val="22"/>
          <w:szCs w:val="22"/>
        </w:rPr>
        <w:t xml:space="preserve">............... </w:t>
      </w:r>
      <w:r w:rsidRPr="00A6340A">
        <w:rPr>
          <w:sz w:val="22"/>
          <w:szCs w:val="22"/>
        </w:rPr>
        <w:t>OIB.......................  (dalje: radnik)</w:t>
      </w:r>
      <w:r w:rsidR="00A6340A">
        <w:rPr>
          <w:sz w:val="22"/>
          <w:szCs w:val="22"/>
        </w:rPr>
        <w:t xml:space="preserve"> </w:t>
      </w:r>
      <w:r w:rsidRPr="00A6340A">
        <w:rPr>
          <w:sz w:val="22"/>
          <w:szCs w:val="22"/>
        </w:rPr>
        <w:t>sklopili s</w:t>
      </w:r>
      <w:r w:rsidR="00A6340A">
        <w:rPr>
          <w:sz w:val="22"/>
          <w:szCs w:val="22"/>
        </w:rPr>
        <w:t>u dana ........ ožujka 2024. sl</w:t>
      </w:r>
      <w:r w:rsidRPr="00A6340A">
        <w:rPr>
          <w:sz w:val="22"/>
          <w:szCs w:val="22"/>
        </w:rPr>
        <w:t>jedeći</w:t>
      </w:r>
    </w:p>
    <w:p w14:paraId="5623EB31" w14:textId="77777777" w:rsidR="00A8059E" w:rsidRPr="00A6340A" w:rsidRDefault="00A8059E" w:rsidP="00A8059E">
      <w:pPr>
        <w:pStyle w:val="NoSpacing"/>
        <w:rPr>
          <w:sz w:val="22"/>
          <w:szCs w:val="22"/>
        </w:rPr>
      </w:pPr>
    </w:p>
    <w:p w14:paraId="3B028F84" w14:textId="77777777" w:rsidR="00A8059E" w:rsidRPr="00A6340A" w:rsidRDefault="00A8059E" w:rsidP="00A8059E">
      <w:pPr>
        <w:pStyle w:val="NoSpacing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UGOVOR O RADU</w:t>
      </w:r>
    </w:p>
    <w:p w14:paraId="6C489730" w14:textId="77777777" w:rsidR="00A8059E" w:rsidRPr="00A6340A" w:rsidRDefault="00A8059E" w:rsidP="00A8059E">
      <w:pPr>
        <w:pStyle w:val="NoSpacing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NA NEODREĐENO VRIJEME</w:t>
      </w:r>
    </w:p>
    <w:p w14:paraId="37DCFD48" w14:textId="77777777" w:rsidR="00A8059E" w:rsidRPr="00A6340A" w:rsidRDefault="00A8059E" w:rsidP="00A8059E">
      <w:pPr>
        <w:pStyle w:val="NoSpacing"/>
        <w:rPr>
          <w:sz w:val="22"/>
          <w:szCs w:val="22"/>
        </w:rPr>
      </w:pPr>
    </w:p>
    <w:p w14:paraId="33ED7BEA" w14:textId="77777777" w:rsidR="00A8059E" w:rsidRPr="00A6340A" w:rsidRDefault="00A8059E" w:rsidP="00A8059E">
      <w:pPr>
        <w:pStyle w:val="NoSpacing"/>
        <w:jc w:val="center"/>
        <w:rPr>
          <w:b/>
          <w:bCs/>
          <w:sz w:val="22"/>
          <w:szCs w:val="22"/>
        </w:rPr>
      </w:pPr>
    </w:p>
    <w:p w14:paraId="38B781CC" w14:textId="7777777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OSNOVNI PODACI</w:t>
      </w:r>
    </w:p>
    <w:p w14:paraId="72FB3504" w14:textId="7777777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Članak 1.</w:t>
      </w:r>
    </w:p>
    <w:p w14:paraId="7D112A68" w14:textId="126AC346" w:rsidR="00A8059E" w:rsidRPr="00A6340A" w:rsidRDefault="00A8059E" w:rsidP="00A6340A">
      <w:pPr>
        <w:pStyle w:val="NoSpacing"/>
        <w:ind w:left="360"/>
        <w:rPr>
          <w:sz w:val="22"/>
          <w:szCs w:val="22"/>
        </w:rPr>
      </w:pPr>
      <w:r w:rsidRPr="00A6340A">
        <w:rPr>
          <w:sz w:val="22"/>
          <w:szCs w:val="22"/>
        </w:rPr>
        <w:t xml:space="preserve">Ovaj ugovor sklapa se na neodređeno vrijeme </w:t>
      </w:r>
      <w:r w:rsidR="00F61BA8" w:rsidRPr="00A6340A">
        <w:rPr>
          <w:sz w:val="22"/>
          <w:szCs w:val="22"/>
        </w:rPr>
        <w:t xml:space="preserve">na puno radno vrijeme od </w:t>
      </w:r>
      <w:r w:rsidRPr="00A6340A">
        <w:rPr>
          <w:sz w:val="22"/>
          <w:szCs w:val="22"/>
        </w:rPr>
        <w:t xml:space="preserve">od 40 sati tjedno. </w:t>
      </w:r>
    </w:p>
    <w:p w14:paraId="1694D9EF" w14:textId="7E812636" w:rsidR="00A8059E" w:rsidRPr="00A6340A" w:rsidRDefault="00F61BA8" w:rsidP="00A6340A">
      <w:pPr>
        <w:pStyle w:val="NoSpacing"/>
        <w:ind w:left="360"/>
        <w:rPr>
          <w:sz w:val="22"/>
          <w:szCs w:val="22"/>
        </w:rPr>
      </w:pPr>
      <w:r w:rsidRPr="00A6340A">
        <w:rPr>
          <w:sz w:val="22"/>
          <w:szCs w:val="22"/>
        </w:rPr>
        <w:t>Temeljem ovoga ugovora o radu radnik počinje raditi dana ....................</w:t>
      </w:r>
      <w:r w:rsidR="00A8059E" w:rsidRPr="00A6340A">
        <w:rPr>
          <w:sz w:val="22"/>
          <w:szCs w:val="22"/>
        </w:rPr>
        <w:t xml:space="preserve">.  </w:t>
      </w:r>
    </w:p>
    <w:p w14:paraId="67796CEE" w14:textId="77777777" w:rsidR="00A8059E" w:rsidRPr="00A6340A" w:rsidRDefault="00A8059E" w:rsidP="00A8059E">
      <w:pPr>
        <w:pStyle w:val="NoSpacing"/>
        <w:rPr>
          <w:sz w:val="22"/>
          <w:szCs w:val="22"/>
        </w:rPr>
      </w:pPr>
    </w:p>
    <w:p w14:paraId="3854CEC3" w14:textId="7777777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MJESTO RADA</w:t>
      </w:r>
    </w:p>
    <w:p w14:paraId="288CE2B0" w14:textId="7777777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Članak 2.</w:t>
      </w:r>
    </w:p>
    <w:p w14:paraId="3FE1373B" w14:textId="77777777" w:rsidR="00A8059E" w:rsidRPr="00A6340A" w:rsidRDefault="00A8059E" w:rsidP="00EA19F7">
      <w:pPr>
        <w:pStyle w:val="NoSpacing"/>
        <w:ind w:left="360"/>
        <w:jc w:val="both"/>
        <w:rPr>
          <w:bCs/>
          <w:sz w:val="22"/>
          <w:szCs w:val="22"/>
        </w:rPr>
      </w:pPr>
      <w:r w:rsidRPr="00A6340A">
        <w:rPr>
          <w:sz w:val="22"/>
          <w:szCs w:val="22"/>
        </w:rPr>
        <w:t>Radnik će raditi u sjedištu poslodavca u ........................, odnosno na drugom mjestu gdje poslodavac ima svoje sjedište ili poslovni prostor, odnosno po potrebi na svim drugim mjestima gdje se radnikovi poslovi po prirodi posla trebaju obavljati.</w:t>
      </w:r>
      <w:r w:rsidRPr="00A6340A">
        <w:rPr>
          <w:bCs/>
          <w:sz w:val="22"/>
          <w:szCs w:val="22"/>
        </w:rPr>
        <w:t xml:space="preserve"> </w:t>
      </w:r>
    </w:p>
    <w:p w14:paraId="3E109C3D" w14:textId="3E04EDBD" w:rsidR="00A8059E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Po nalogu poslodavca radnik je dužan ići na službena putovanja u zemlji i inozemstvu. </w:t>
      </w:r>
    </w:p>
    <w:p w14:paraId="5E213FE1" w14:textId="77777777" w:rsidR="00A6340A" w:rsidRPr="00A6340A" w:rsidRDefault="00A6340A" w:rsidP="00A6340A">
      <w:pPr>
        <w:pStyle w:val="NoSpacing"/>
        <w:ind w:left="360"/>
        <w:rPr>
          <w:sz w:val="22"/>
          <w:szCs w:val="22"/>
        </w:rPr>
      </w:pPr>
    </w:p>
    <w:p w14:paraId="4FA2568A" w14:textId="77777777" w:rsidR="00F61BA8" w:rsidRPr="00A6340A" w:rsidRDefault="00F61BA8" w:rsidP="00A6340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bookmarkStart w:id="0" w:name="m_7427829135712274329__Hlk159843292"/>
      <w:r w:rsidRPr="00A6340A">
        <w:rPr>
          <w:b/>
          <w:bCs/>
          <w:sz w:val="22"/>
          <w:szCs w:val="22"/>
          <w:lang w:val="hr-HR"/>
        </w:rPr>
        <w:t>PROBNI RAD</w:t>
      </w:r>
      <w:bookmarkEnd w:id="0"/>
    </w:p>
    <w:p w14:paraId="21DEBF9B" w14:textId="17C34FB0" w:rsidR="00F61BA8" w:rsidRPr="00A6340A" w:rsidRDefault="00F61BA8" w:rsidP="00A6340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340A">
        <w:rPr>
          <w:b/>
          <w:bCs/>
          <w:sz w:val="22"/>
          <w:szCs w:val="22"/>
          <w:lang w:val="hr-HR"/>
        </w:rPr>
        <w:t>Članak 3.</w:t>
      </w:r>
    </w:p>
    <w:p w14:paraId="79695E1E" w14:textId="29E5535A" w:rsidR="00F61BA8" w:rsidRPr="00A6340A" w:rsidRDefault="00F61BA8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Probni rad iznosi ....................mjeseca.</w:t>
      </w:r>
    </w:p>
    <w:p w14:paraId="5A4CA9AC" w14:textId="387A6CE5" w:rsidR="00F61BA8" w:rsidRPr="00A6340A" w:rsidRDefault="00F61BA8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Probni rad može se produžiti u slučaju opravdane odsutnosti radnika za vrijeme trajanja probnog rada, npr. privremene nesposobnosti za rad (bolovanja), korištenja rodiljnih i roditeljskih prava prema posebnom propisu, korištenja prava na plaćeni dopust.</w:t>
      </w:r>
    </w:p>
    <w:p w14:paraId="4A16003A" w14:textId="01C62C24" w:rsidR="00F61BA8" w:rsidRPr="00A6340A" w:rsidRDefault="00F61BA8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U slučaju iz stavka 2. ovoga članka, trajanje probnog rada može se produžiti razmjerno dužini trajanja nenazočnosti na probnom radu tako da ukupno trajanje probnog rada prije i nakon njegova prekida ne može biti duže od šest mjeseci.</w:t>
      </w:r>
    </w:p>
    <w:p w14:paraId="5AFEC5D6" w14:textId="77777777" w:rsidR="00F61BA8" w:rsidRPr="00A6340A" w:rsidRDefault="00F61BA8" w:rsidP="00A8059E">
      <w:pPr>
        <w:pStyle w:val="NoSpacing"/>
        <w:jc w:val="center"/>
        <w:rPr>
          <w:b/>
          <w:sz w:val="22"/>
          <w:szCs w:val="22"/>
        </w:rPr>
      </w:pPr>
    </w:p>
    <w:p w14:paraId="328D14E2" w14:textId="055CFA66" w:rsidR="00A8059E" w:rsidRPr="00A6340A" w:rsidRDefault="00A8059E" w:rsidP="00A6340A">
      <w:pPr>
        <w:pStyle w:val="NoSpacing"/>
        <w:spacing w:line="360" w:lineRule="auto"/>
        <w:jc w:val="center"/>
        <w:rPr>
          <w:b/>
          <w:sz w:val="22"/>
          <w:szCs w:val="22"/>
        </w:rPr>
      </w:pPr>
      <w:r w:rsidRPr="00A6340A">
        <w:rPr>
          <w:b/>
          <w:sz w:val="22"/>
          <w:szCs w:val="22"/>
        </w:rPr>
        <w:t>RADNO MJESTO ODNOSNO VRSTA RADA</w:t>
      </w:r>
    </w:p>
    <w:p w14:paraId="6966EBD4" w14:textId="05A632EA" w:rsidR="00A8059E" w:rsidRPr="00A6340A" w:rsidRDefault="00A8059E" w:rsidP="00A6340A">
      <w:pPr>
        <w:pStyle w:val="NoSpacing"/>
        <w:spacing w:line="360" w:lineRule="auto"/>
        <w:jc w:val="center"/>
        <w:rPr>
          <w:b/>
          <w:sz w:val="22"/>
          <w:szCs w:val="22"/>
        </w:rPr>
      </w:pPr>
      <w:r w:rsidRPr="00A6340A">
        <w:rPr>
          <w:b/>
          <w:sz w:val="22"/>
          <w:szCs w:val="22"/>
        </w:rPr>
        <w:t xml:space="preserve">Članak </w:t>
      </w:r>
      <w:r w:rsidR="00A6340A">
        <w:rPr>
          <w:b/>
          <w:sz w:val="22"/>
          <w:szCs w:val="22"/>
        </w:rPr>
        <w:t>4</w:t>
      </w:r>
      <w:r w:rsidRPr="00A6340A">
        <w:rPr>
          <w:b/>
          <w:sz w:val="22"/>
          <w:szCs w:val="22"/>
        </w:rPr>
        <w:t>.</w:t>
      </w:r>
    </w:p>
    <w:p w14:paraId="2C721A07" w14:textId="4A1990F7" w:rsidR="00A8059E" w:rsidRPr="00A6340A" w:rsidRDefault="00F61BA8" w:rsidP="00EA19F7">
      <w:pPr>
        <w:pStyle w:val="NoSpacing"/>
        <w:ind w:left="360"/>
        <w:jc w:val="both"/>
        <w:rPr>
          <w:b/>
          <w:bCs/>
          <w:sz w:val="22"/>
          <w:szCs w:val="22"/>
        </w:rPr>
      </w:pPr>
      <w:r w:rsidRPr="00A6340A">
        <w:rPr>
          <w:sz w:val="22"/>
          <w:szCs w:val="22"/>
        </w:rPr>
        <w:t xml:space="preserve">Radnik će raditi na </w:t>
      </w:r>
      <w:r w:rsidR="00A8059E" w:rsidRPr="00A6340A">
        <w:rPr>
          <w:sz w:val="22"/>
          <w:szCs w:val="22"/>
        </w:rPr>
        <w:t>radno</w:t>
      </w:r>
      <w:r w:rsidRPr="00A6340A">
        <w:rPr>
          <w:sz w:val="22"/>
          <w:szCs w:val="22"/>
        </w:rPr>
        <w:t>m</w:t>
      </w:r>
      <w:r w:rsidR="00A8059E" w:rsidRPr="00A6340A">
        <w:rPr>
          <w:sz w:val="22"/>
          <w:szCs w:val="22"/>
        </w:rPr>
        <w:t xml:space="preserve"> mjest</w:t>
      </w:r>
      <w:r w:rsidRPr="00A6340A">
        <w:rPr>
          <w:sz w:val="22"/>
          <w:szCs w:val="22"/>
        </w:rPr>
        <w:t>u</w:t>
      </w:r>
      <w:r w:rsidR="00A8059E" w:rsidRPr="00A6340A">
        <w:rPr>
          <w:sz w:val="22"/>
          <w:szCs w:val="22"/>
        </w:rPr>
        <w:t xml:space="preserve"> viši tehnički suradnik – laborant.</w:t>
      </w:r>
      <w:r w:rsidR="00A8059E" w:rsidRPr="00A6340A">
        <w:rPr>
          <w:b/>
          <w:bCs/>
          <w:sz w:val="22"/>
          <w:szCs w:val="22"/>
        </w:rPr>
        <w:t xml:space="preserve"> </w:t>
      </w:r>
    </w:p>
    <w:p w14:paraId="1E80B724" w14:textId="7693E773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Poslovi iz stavka 1. ovoga članka obuhvaćaju uobičajene poslove višeg tehničkog suradnika – laboranta</w:t>
      </w:r>
      <w:r w:rsidR="00F61BA8" w:rsidRPr="00A6340A">
        <w:rPr>
          <w:sz w:val="22"/>
          <w:szCs w:val="22"/>
        </w:rPr>
        <w:t xml:space="preserve"> sa srednjom stručnom spremom. </w:t>
      </w:r>
    </w:p>
    <w:p w14:paraId="4AFEA370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će po potrebi obavljati i druge poslove u okviru svoje stručne spreme i osposobljenosti. </w:t>
      </w:r>
    </w:p>
    <w:p w14:paraId="25D0E4D8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Po potrebi radnik će kraće vrijeme odnosno u manjem obimu obavljati i druge poslove, osim poslova iz stavka 1. do 3. ovoga članka, za koje je osposobljen i koje može obavljati, a po nalogu poslodavca odnosno ovlaštene osobe poslodavca.</w:t>
      </w:r>
    </w:p>
    <w:p w14:paraId="59E7EE2F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Detaljni tehnički opis poslova navodi se u Pravilniku o organizaciji rada i sistematizaciji poslova. </w:t>
      </w:r>
    </w:p>
    <w:p w14:paraId="31A9785C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Radnik će poslove iz ovoga ugovora obavljati u odjelu: ......................................., ali i u svim drugim odjelima odnosno organizacijskim jedinicama poslodavca prema potrebama rada i nalogu poslodavca, pri čemu promjena odjela ili naziva odjela, a bez promjene posla tj. radnog mjesta odnosno naravi i vrsti rada ne utječe na ovaj ugovor o radu.</w:t>
      </w:r>
    </w:p>
    <w:p w14:paraId="4D7B41DB" w14:textId="77777777" w:rsidR="00A8059E" w:rsidRPr="00A6340A" w:rsidRDefault="00A8059E" w:rsidP="00A8059E">
      <w:pPr>
        <w:pStyle w:val="NoSpacing"/>
        <w:rPr>
          <w:sz w:val="22"/>
          <w:szCs w:val="22"/>
        </w:rPr>
      </w:pPr>
    </w:p>
    <w:p w14:paraId="0C9A3FA2" w14:textId="7777777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TRAJANJE RADNOG DANA ILI TJEDNA</w:t>
      </w:r>
    </w:p>
    <w:p w14:paraId="1487F1DC" w14:textId="0188ED4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 xml:space="preserve">Članak </w:t>
      </w:r>
      <w:r w:rsidR="00A6340A">
        <w:rPr>
          <w:b/>
          <w:bCs/>
          <w:sz w:val="22"/>
          <w:szCs w:val="22"/>
        </w:rPr>
        <w:t>5</w:t>
      </w:r>
      <w:r w:rsidRPr="00A6340A">
        <w:rPr>
          <w:b/>
          <w:bCs/>
          <w:sz w:val="22"/>
          <w:szCs w:val="22"/>
        </w:rPr>
        <w:t>.</w:t>
      </w:r>
    </w:p>
    <w:p w14:paraId="3E564DC1" w14:textId="77777777" w:rsidR="00A8059E" w:rsidRPr="00A6340A" w:rsidRDefault="00A8059E" w:rsidP="00A6340A">
      <w:pPr>
        <w:pStyle w:val="NoSpacing"/>
        <w:ind w:left="360"/>
        <w:rPr>
          <w:sz w:val="22"/>
          <w:szCs w:val="22"/>
        </w:rPr>
      </w:pPr>
      <w:r w:rsidRPr="00A6340A">
        <w:rPr>
          <w:sz w:val="22"/>
          <w:szCs w:val="22"/>
        </w:rPr>
        <w:t xml:space="preserve">Redovni radni tjedan traje 40 sati, a redovni radni dan 8 sati. </w:t>
      </w:r>
    </w:p>
    <w:p w14:paraId="0FF1ADDF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lastRenderedPageBreak/>
        <w:t xml:space="preserve">Raspored radnog vremena utvrđuje poslodavac svojom odlukom, sukladno Zakonu o radu, tako da trajanje radnog tjedna i radnog dana može biti drukčije od onoga iz stavka 1. ovoga članka, uključujući i smjenski rad. </w:t>
      </w:r>
    </w:p>
    <w:p w14:paraId="45A805CC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Radno vrijeme može biti raspoređeno u jednakom ili nejednakom trajanju po danima, tjednima ili mjesecima, ili preraspoređeno sukladno Zakonu o radu i kolektivnom ugovoru. </w:t>
      </w:r>
    </w:p>
    <w:p w14:paraId="59F34F61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je dužan na zahtjev poslodavca raditi u prekovremenom radu. </w:t>
      </w:r>
    </w:p>
    <w:p w14:paraId="66392822" w14:textId="77777777" w:rsidR="00A8059E" w:rsidRPr="00A6340A" w:rsidRDefault="00A8059E" w:rsidP="00A8059E">
      <w:pPr>
        <w:pStyle w:val="NoSpacing"/>
        <w:jc w:val="center"/>
        <w:rPr>
          <w:b/>
          <w:bCs/>
          <w:sz w:val="22"/>
          <w:szCs w:val="22"/>
        </w:rPr>
      </w:pPr>
    </w:p>
    <w:p w14:paraId="39C58FC5" w14:textId="7777777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PRAVO NA NEDOSTUPNOST</w:t>
      </w:r>
    </w:p>
    <w:p w14:paraId="6B295639" w14:textId="0675AA13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 xml:space="preserve">Članak </w:t>
      </w:r>
      <w:r w:rsidR="00A6340A">
        <w:rPr>
          <w:b/>
          <w:bCs/>
          <w:sz w:val="22"/>
          <w:szCs w:val="22"/>
        </w:rPr>
        <w:t>6</w:t>
      </w:r>
      <w:r w:rsidRPr="00A6340A">
        <w:rPr>
          <w:b/>
          <w:bCs/>
          <w:sz w:val="22"/>
          <w:szCs w:val="22"/>
        </w:rPr>
        <w:t>.</w:t>
      </w:r>
    </w:p>
    <w:p w14:paraId="2BDDCADC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Tijekom korištenja prava na odmore i dopuste određene Zakonom o radu, radnik i poslodavac moraju voditi računa o ravnoteži između privatnog i poslovnog života i načelu nedostupnosti u profesionalnoj komunikaciji, osim ako se radi o prijekoj potrebi. </w:t>
      </w:r>
    </w:p>
    <w:p w14:paraId="76BC2107" w14:textId="1C219CC8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U slučaju prijeke potrebe iz stavka 1. ovoga članka radnik se dužan javiti poslodavcu ako mu je poslodavac kao sredstvo rada dao mobitel, odnosno drugo odgovarajuće komunikacijsko sredstvo preko kojeg</w:t>
      </w:r>
      <w:r w:rsidR="00A6340A">
        <w:rPr>
          <w:sz w:val="22"/>
          <w:szCs w:val="22"/>
        </w:rPr>
        <w:t>a može biti dostupan poslodavcu,</w:t>
      </w:r>
      <w:r w:rsidRPr="00A6340A">
        <w:rPr>
          <w:sz w:val="22"/>
          <w:szCs w:val="22"/>
        </w:rPr>
        <w:t xml:space="preserve"> odnosno ako je radnik dobrovoljno poslodavcu dao sv</w:t>
      </w:r>
      <w:r w:rsidR="00A6340A">
        <w:rPr>
          <w:sz w:val="22"/>
          <w:szCs w:val="22"/>
        </w:rPr>
        <w:t>oj broj privatni broj mobitela/</w:t>
      </w:r>
      <w:r w:rsidRPr="00A6340A">
        <w:rPr>
          <w:sz w:val="22"/>
          <w:szCs w:val="22"/>
        </w:rPr>
        <w:t>telefona i sl.</w:t>
      </w:r>
    </w:p>
    <w:p w14:paraId="1D87F97B" w14:textId="77777777" w:rsidR="00F61BA8" w:rsidRPr="00A6340A" w:rsidRDefault="00F61BA8" w:rsidP="00EA19F7">
      <w:pPr>
        <w:pStyle w:val="NoSpacing"/>
        <w:jc w:val="both"/>
        <w:rPr>
          <w:b/>
          <w:bCs/>
          <w:sz w:val="22"/>
          <w:szCs w:val="22"/>
        </w:rPr>
      </w:pPr>
    </w:p>
    <w:p w14:paraId="3E89BF50" w14:textId="0AE56608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PLAĆA</w:t>
      </w:r>
    </w:p>
    <w:p w14:paraId="457D43B8" w14:textId="039C05DD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 xml:space="preserve">Članak </w:t>
      </w:r>
      <w:r w:rsidR="00A6340A">
        <w:rPr>
          <w:b/>
          <w:bCs/>
          <w:sz w:val="22"/>
          <w:szCs w:val="22"/>
        </w:rPr>
        <w:t>7</w:t>
      </w:r>
      <w:r w:rsidRPr="00A6340A">
        <w:rPr>
          <w:b/>
          <w:bCs/>
          <w:sz w:val="22"/>
          <w:szCs w:val="22"/>
        </w:rPr>
        <w:t>.</w:t>
      </w:r>
    </w:p>
    <w:p w14:paraId="719BB3A5" w14:textId="210D59E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Osnove i mjera za za plaću određuje se sukladno Zakonu o plaćama u državnoj službi i javnim službama, Uredbi o nazivima radnih mjesta i koeficijentima složenosti poslova u javnim službama, Zakon</w:t>
      </w:r>
      <w:r w:rsidR="00A6340A">
        <w:rPr>
          <w:sz w:val="22"/>
          <w:szCs w:val="22"/>
        </w:rPr>
        <w:t>u</w:t>
      </w:r>
      <w:r w:rsidRPr="00A6340A">
        <w:rPr>
          <w:sz w:val="22"/>
          <w:szCs w:val="22"/>
        </w:rPr>
        <w:t xml:space="preserve"> o radu i kolektivnim ugovorima. </w:t>
      </w:r>
    </w:p>
    <w:p w14:paraId="7D47BDEB" w14:textId="5D9FED0D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Radnik ima pravo na plaću prema koeficijen</w:t>
      </w:r>
      <w:r w:rsidR="00A6340A">
        <w:rPr>
          <w:sz w:val="22"/>
          <w:szCs w:val="22"/>
        </w:rPr>
        <w:t>tu</w:t>
      </w:r>
      <w:r w:rsidRPr="00A6340A">
        <w:rPr>
          <w:sz w:val="22"/>
          <w:szCs w:val="22"/>
        </w:rPr>
        <w:t xml:space="preserve"> 1,55. </w:t>
      </w:r>
    </w:p>
    <w:p w14:paraId="444DDFAD" w14:textId="77777777" w:rsidR="00A8059E" w:rsidRPr="00A6340A" w:rsidRDefault="00A8059E" w:rsidP="00EA19F7">
      <w:pPr>
        <w:pStyle w:val="NoSpacing"/>
        <w:shd w:val="clear" w:color="auto" w:fill="FFFFFF"/>
        <w:spacing w:after="48"/>
        <w:ind w:left="360"/>
        <w:jc w:val="both"/>
        <w:textAlignment w:val="baseline"/>
        <w:rPr>
          <w:sz w:val="22"/>
          <w:szCs w:val="22"/>
          <w:lang w:eastAsia="en-GB"/>
        </w:rPr>
      </w:pPr>
      <w:r w:rsidRPr="00A6340A">
        <w:rPr>
          <w:sz w:val="22"/>
          <w:szCs w:val="22"/>
        </w:rPr>
        <w:t xml:space="preserve">U slučaju promjene koeficijenta iz stavka 2. ovoga članka temeljem Uredbe, ili na drugi zakoniti način, a pod uvjetom da se ostali elementi plaće odnosno sustav obračuna plaće ne mijenja, radnik će imati pravo na plaću prema tako izmijenjenom koeficijentu bez potrebe promjene ugovora o radu. </w:t>
      </w:r>
    </w:p>
    <w:p w14:paraId="7A8ABAB3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Osnovica za plaću utvrđuje se kolektivnim ugovorom, odnosno odlukom Vlade RH ako se kolektivnim ugovorom ne ugovori visina osnovice do donošenja državnog proračuna Republike Hrvatske za iduću godinu.  </w:t>
      </w:r>
    </w:p>
    <w:p w14:paraId="3729507A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ima pravo na dodatke na plaću sukladno Zakonu o plaćama i kolektivnom ugovoru. </w:t>
      </w:r>
    </w:p>
    <w:p w14:paraId="47011E14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Dodatak za radni staž iznosi 0,5 % na osnovnu plaću za svaku navršenu godinu radnog staža.</w:t>
      </w:r>
    </w:p>
    <w:p w14:paraId="10EBC33B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Dodatak na plaću za učinkovitost rada isplaćuje se radniku na temelju ocjena njegove učinkovitosti rada, sukladno uvjetima iz Zakona o plaćama i podzakonskom aktu donesenom na temelju toga Zakona, a nakon što te odredbe Zakona o plaćama i podzakonski akt stupe na snagu.</w:t>
      </w:r>
    </w:p>
    <w:p w14:paraId="3FAD595E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se promiče u plaći stjecanjem prava na dodatak na plaću za učinkovitost rada sukladno Zakonu o plaćama, nakon što te odredbe Zakona o plaćama stupe na snagu. </w:t>
      </w:r>
    </w:p>
    <w:p w14:paraId="784A480E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Dodaci za različite oblike organizacije rada (prekovremeni rad, noćni rad, smjenski rad, pripravnost i drugo) radnik ostvaruje sukladno Zakonu o plaćama, kolektivnom ugovoru i Zakonu o radu. </w:t>
      </w:r>
    </w:p>
    <w:p w14:paraId="54BB4A47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može ostvariti dodatak za rad u izvanrednim radnim okolnostima sukladno Zakonu o plaćama i kolektivnom ugovoru. </w:t>
      </w:r>
    </w:p>
    <w:p w14:paraId="301D761D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Radnik može ostvariti pravo na jednokratnu novčanu nagradu za radne rezultate (bonus) koje je ostvario tijekom jedne kalendarske godine, a sukladno Zakonu o plaćama.</w:t>
      </w:r>
    </w:p>
    <w:p w14:paraId="0AE15446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</w:p>
    <w:p w14:paraId="016AA6AC" w14:textId="77777777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MATERIJALNA PRAVA I TROŠKOVI I DRUGO</w:t>
      </w:r>
    </w:p>
    <w:p w14:paraId="7388D286" w14:textId="0A44CAA6" w:rsidR="00A8059E" w:rsidRPr="00A6340A" w:rsidRDefault="00A8059E" w:rsidP="00A6340A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 xml:space="preserve">Članak </w:t>
      </w:r>
      <w:r w:rsidR="00A6340A">
        <w:rPr>
          <w:b/>
          <w:bCs/>
          <w:sz w:val="22"/>
          <w:szCs w:val="22"/>
        </w:rPr>
        <w:t>8</w:t>
      </w:r>
      <w:r w:rsidRPr="00A6340A">
        <w:rPr>
          <w:b/>
          <w:bCs/>
          <w:sz w:val="22"/>
          <w:szCs w:val="22"/>
        </w:rPr>
        <w:t>.</w:t>
      </w:r>
    </w:p>
    <w:p w14:paraId="630147CE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ima pravo na materijalna prava i troškove sukladno kolektivnom ugovoru. </w:t>
      </w:r>
    </w:p>
    <w:p w14:paraId="432C8938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ima pravo i na druga prava koja su sukladno Zakonu o plaćama  utvrđena kolektivnim ugovorom. </w:t>
      </w:r>
    </w:p>
    <w:p w14:paraId="1E990BF4" w14:textId="77777777" w:rsidR="00A8059E" w:rsidRPr="00A6340A" w:rsidRDefault="00A8059E" w:rsidP="00A8059E">
      <w:pPr>
        <w:pStyle w:val="NoSpacing"/>
        <w:rPr>
          <w:sz w:val="22"/>
          <w:szCs w:val="22"/>
        </w:rPr>
      </w:pPr>
    </w:p>
    <w:p w14:paraId="706C449D" w14:textId="77777777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ISPLATE PLAĆE, MATERIJALNIH PRAVA I TROŠKOVA</w:t>
      </w:r>
    </w:p>
    <w:p w14:paraId="049124FD" w14:textId="1DAD69F7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lastRenderedPageBreak/>
        <w:t xml:space="preserve">Članak </w:t>
      </w:r>
      <w:r w:rsidR="00A6340A">
        <w:rPr>
          <w:b/>
          <w:bCs/>
          <w:sz w:val="22"/>
          <w:szCs w:val="22"/>
        </w:rPr>
        <w:t>9</w:t>
      </w:r>
      <w:r w:rsidRPr="00A6340A">
        <w:rPr>
          <w:b/>
          <w:bCs/>
          <w:sz w:val="22"/>
          <w:szCs w:val="22"/>
        </w:rPr>
        <w:t>.</w:t>
      </w:r>
    </w:p>
    <w:p w14:paraId="4F44AB64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Plaća se isplaćuje jednom mjesečno najkasnije do 15. u mjesecu za prethodni mjesec.</w:t>
      </w:r>
    </w:p>
    <w:p w14:paraId="186FFEFC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Materijalna prava (primici temeljem radnog odnosa) isplaćuju se prigodno, u pravilu jednom godišnje, odnosno zavisno od vrste i svrhe materijalnog prava. </w:t>
      </w:r>
    </w:p>
    <w:p w14:paraId="1B95D35B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Troškovi se isplaćuju nakon nastanka. </w:t>
      </w:r>
    </w:p>
    <w:p w14:paraId="5DD9FA50" w14:textId="77777777" w:rsidR="00A8059E" w:rsidRPr="00A6340A" w:rsidRDefault="00A8059E" w:rsidP="00A8059E">
      <w:pPr>
        <w:pStyle w:val="NoSpacing"/>
        <w:ind w:left="360"/>
        <w:rPr>
          <w:sz w:val="22"/>
          <w:szCs w:val="22"/>
        </w:rPr>
      </w:pPr>
    </w:p>
    <w:p w14:paraId="0E64A801" w14:textId="77777777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GODIŠNJI ODMOR</w:t>
      </w:r>
    </w:p>
    <w:p w14:paraId="468DF924" w14:textId="05977C2F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 xml:space="preserve">Članak </w:t>
      </w:r>
      <w:r w:rsidR="00A6340A">
        <w:rPr>
          <w:b/>
          <w:bCs/>
          <w:sz w:val="22"/>
          <w:szCs w:val="22"/>
        </w:rPr>
        <w:t>10</w:t>
      </w:r>
      <w:r w:rsidRPr="00A6340A">
        <w:rPr>
          <w:b/>
          <w:bCs/>
          <w:sz w:val="22"/>
          <w:szCs w:val="22"/>
        </w:rPr>
        <w:t>.</w:t>
      </w:r>
    </w:p>
    <w:p w14:paraId="4F9BBE8E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Radnik ima pravo na godišnji odmor u trajanju određenom Zakonom o radu i kolektivnim ugovorom. </w:t>
      </w:r>
    </w:p>
    <w:p w14:paraId="24EA3DAE" w14:textId="77777777" w:rsidR="00A8059E" w:rsidRPr="00A6340A" w:rsidRDefault="00A8059E" w:rsidP="00A8059E">
      <w:pPr>
        <w:pStyle w:val="NoSpacing"/>
        <w:jc w:val="center"/>
        <w:rPr>
          <w:b/>
          <w:bCs/>
          <w:sz w:val="22"/>
          <w:szCs w:val="22"/>
        </w:rPr>
      </w:pPr>
    </w:p>
    <w:p w14:paraId="494D0BDC" w14:textId="77777777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POSTUPAK OTKAZIVANJA I OTKAZNI ROKOVI</w:t>
      </w:r>
    </w:p>
    <w:p w14:paraId="2BCCD3FC" w14:textId="1E5D30A1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Članak 1</w:t>
      </w:r>
      <w:r w:rsidR="00A6340A">
        <w:rPr>
          <w:b/>
          <w:bCs/>
          <w:sz w:val="22"/>
          <w:szCs w:val="22"/>
        </w:rPr>
        <w:t>1</w:t>
      </w:r>
      <w:r w:rsidRPr="00A6340A">
        <w:rPr>
          <w:b/>
          <w:bCs/>
          <w:sz w:val="22"/>
          <w:szCs w:val="22"/>
        </w:rPr>
        <w:t>.</w:t>
      </w:r>
    </w:p>
    <w:p w14:paraId="6BED34F3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Postupak otkazivanja ugovora o radu provodi se sukladno Zakonu o radu, Zakonu o plaćama, posebnom zakonu te kolektivnom ugovoru. </w:t>
      </w:r>
    </w:p>
    <w:p w14:paraId="06153648" w14:textId="3995FB5F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Poslodavac i radnik mogu otkazati ovaj ugovor o radu ako su se za</w:t>
      </w:r>
      <w:r w:rsidR="00074A63">
        <w:rPr>
          <w:sz w:val="22"/>
          <w:szCs w:val="22"/>
        </w:rPr>
        <w:t xml:space="preserve"> </w:t>
      </w:r>
      <w:r w:rsidRPr="00A6340A">
        <w:rPr>
          <w:sz w:val="22"/>
          <w:szCs w:val="22"/>
        </w:rPr>
        <w:t xml:space="preserve">to stekli uvjeti sukladno zakonu, kolektivnom ugovoru i pravilnicima poslodavca.  </w:t>
      </w:r>
    </w:p>
    <w:p w14:paraId="76D02020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Svi otkazni rokovi određuju se sukladno Zakonu o radu i kolektivnom ugovoru. </w:t>
      </w:r>
    </w:p>
    <w:p w14:paraId="296D5FC4" w14:textId="77777777" w:rsidR="00A8059E" w:rsidRPr="00A6340A" w:rsidRDefault="00A8059E" w:rsidP="00A8059E">
      <w:pPr>
        <w:pStyle w:val="NoSpacing"/>
        <w:jc w:val="center"/>
        <w:rPr>
          <w:b/>
          <w:bCs/>
          <w:sz w:val="22"/>
          <w:szCs w:val="22"/>
        </w:rPr>
      </w:pPr>
    </w:p>
    <w:p w14:paraId="63FFAAA8" w14:textId="77777777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OBRAZOVANJE, OSPOSOBLJAVANJE I USAVRŠAVANJE</w:t>
      </w:r>
    </w:p>
    <w:p w14:paraId="6242E1AB" w14:textId="650BAF0B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Članak 1</w:t>
      </w:r>
      <w:r w:rsidR="00A6340A">
        <w:rPr>
          <w:b/>
          <w:bCs/>
          <w:sz w:val="22"/>
          <w:szCs w:val="22"/>
        </w:rPr>
        <w:t>2</w:t>
      </w:r>
      <w:r w:rsidRPr="00A6340A">
        <w:rPr>
          <w:b/>
          <w:bCs/>
          <w:sz w:val="22"/>
          <w:szCs w:val="22"/>
        </w:rPr>
        <w:t>.</w:t>
      </w:r>
    </w:p>
    <w:p w14:paraId="3AD859E1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Osposobljavanje koje je nužno za obavljanje radnikovog posla (npr. osposobljavanje za rad na siguran način, osposobljavanje za rad na novom programu i sl.) obavljat će se u radno vrijeme i na trošak poslodavca. </w:t>
      </w:r>
    </w:p>
    <w:p w14:paraId="18FCD0C7" w14:textId="49D946D9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Obrazovanje, osposobljavanje i usavršavan</w:t>
      </w:r>
      <w:r w:rsidR="00074A63">
        <w:rPr>
          <w:sz w:val="22"/>
          <w:szCs w:val="22"/>
        </w:rPr>
        <w:t>j</w:t>
      </w:r>
      <w:r w:rsidRPr="00A6340A">
        <w:rPr>
          <w:sz w:val="22"/>
          <w:szCs w:val="22"/>
        </w:rPr>
        <w:t xml:space="preserve">e provodi se sukladno zakonu, kolektivnom ugovoru i pravilniku o radu.  </w:t>
      </w:r>
    </w:p>
    <w:p w14:paraId="35E21312" w14:textId="2F7FDCC8" w:rsidR="00A8059E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O dodatnom obrazovanju-školovanju te usavršavanju radnik i poslodavac se prema potrebi mogu dogovoriti odnosno sklopiti o tome poseban ugovor.  </w:t>
      </w:r>
    </w:p>
    <w:p w14:paraId="5745B85A" w14:textId="77777777" w:rsidR="00074A63" w:rsidRPr="00A6340A" w:rsidRDefault="00074A63" w:rsidP="00074A63">
      <w:pPr>
        <w:pStyle w:val="NoSpacing"/>
        <w:ind w:left="360"/>
        <w:rPr>
          <w:sz w:val="22"/>
          <w:szCs w:val="22"/>
        </w:rPr>
      </w:pPr>
    </w:p>
    <w:p w14:paraId="237E317D" w14:textId="77777777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PRAVNI IZVORI</w:t>
      </w:r>
    </w:p>
    <w:p w14:paraId="3B3D4926" w14:textId="21258553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Članak 1</w:t>
      </w:r>
      <w:r w:rsidR="00A6340A">
        <w:rPr>
          <w:b/>
          <w:bCs/>
          <w:sz w:val="22"/>
          <w:szCs w:val="22"/>
        </w:rPr>
        <w:t>3</w:t>
      </w:r>
      <w:r w:rsidRPr="00A6340A">
        <w:rPr>
          <w:b/>
          <w:bCs/>
          <w:sz w:val="22"/>
          <w:szCs w:val="22"/>
        </w:rPr>
        <w:t>.</w:t>
      </w:r>
    </w:p>
    <w:p w14:paraId="392C0E3F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Pravni izvori koji se navode u ovom ugovoru o radu odnose se na važeće pravne izvore: zakone i druge propise, kolektivne ugovore, pravilnik o radu</w:t>
      </w:r>
      <w:r w:rsidRPr="00A6340A">
        <w:rPr>
          <w:i/>
          <w:iCs/>
          <w:sz w:val="22"/>
          <w:szCs w:val="22"/>
        </w:rPr>
        <w:t>,</w:t>
      </w:r>
      <w:r w:rsidRPr="00A6340A">
        <w:rPr>
          <w:sz w:val="22"/>
          <w:szCs w:val="22"/>
        </w:rPr>
        <w:t xml:space="preserve"> i to kako na one koji važe u trenutku sklapanja ovog ugovora o radu, tako i na sve njihove kasnije izmjene i dopune, odnosno nove istovrsne pravne izvore, odnosno pravne izvore koji na zakonit način zamjenjuju te pravne izvore. </w:t>
      </w:r>
    </w:p>
    <w:p w14:paraId="6A2B5FC0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>Pod pravilnikom o radu podrazumijevaju se svi pravilnici odnosno opći akti poslodavca koji imaju karakter pravilnika o radu u smislu sadržaja, postupka donošenja i objavljivanja, uključujući i pravilnik o sistematizaciji.</w:t>
      </w:r>
    </w:p>
    <w:p w14:paraId="1D0532ED" w14:textId="77777777" w:rsidR="00A8059E" w:rsidRPr="00A6340A" w:rsidRDefault="00A8059E" w:rsidP="00A8059E">
      <w:pPr>
        <w:pStyle w:val="NoSpacing"/>
        <w:jc w:val="center"/>
        <w:rPr>
          <w:b/>
          <w:bCs/>
          <w:sz w:val="22"/>
          <w:szCs w:val="22"/>
        </w:rPr>
      </w:pPr>
    </w:p>
    <w:p w14:paraId="6B7F7055" w14:textId="77777777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SUDSKA NADLEŽNOST</w:t>
      </w:r>
    </w:p>
    <w:p w14:paraId="13055C9A" w14:textId="2712E8A4" w:rsidR="00A8059E" w:rsidRPr="00A6340A" w:rsidRDefault="00A8059E" w:rsidP="00074A63">
      <w:pPr>
        <w:pStyle w:val="NoSpacing"/>
        <w:spacing w:line="360" w:lineRule="auto"/>
        <w:jc w:val="center"/>
        <w:rPr>
          <w:b/>
          <w:bCs/>
          <w:sz w:val="22"/>
          <w:szCs w:val="22"/>
        </w:rPr>
      </w:pPr>
      <w:r w:rsidRPr="00A6340A">
        <w:rPr>
          <w:b/>
          <w:bCs/>
          <w:sz w:val="22"/>
          <w:szCs w:val="22"/>
        </w:rPr>
        <w:t>Članak 1</w:t>
      </w:r>
      <w:r w:rsidR="00A6340A">
        <w:rPr>
          <w:b/>
          <w:bCs/>
          <w:sz w:val="22"/>
          <w:szCs w:val="22"/>
        </w:rPr>
        <w:t>4</w:t>
      </w:r>
      <w:r w:rsidRPr="00A6340A">
        <w:rPr>
          <w:b/>
          <w:bCs/>
          <w:sz w:val="22"/>
          <w:szCs w:val="22"/>
        </w:rPr>
        <w:t>.</w:t>
      </w:r>
    </w:p>
    <w:p w14:paraId="4FBE2CD4" w14:textId="77777777" w:rsidR="00A8059E" w:rsidRPr="00A6340A" w:rsidRDefault="00A8059E" w:rsidP="00EA19F7">
      <w:pPr>
        <w:pStyle w:val="NoSpacing"/>
        <w:ind w:left="360"/>
        <w:jc w:val="both"/>
        <w:rPr>
          <w:sz w:val="22"/>
          <w:szCs w:val="22"/>
        </w:rPr>
      </w:pPr>
      <w:r w:rsidRPr="00A6340A">
        <w:rPr>
          <w:sz w:val="22"/>
          <w:szCs w:val="22"/>
        </w:rPr>
        <w:t xml:space="preserve">U slučaju spora proizašlog iz ovog ugovora o radu stranke ugovoraju nadležnost stvarno nadležnog suda u ..... (npr. u Zagrebu). </w:t>
      </w:r>
    </w:p>
    <w:p w14:paraId="4DCA9349" w14:textId="77777777" w:rsidR="00A8059E" w:rsidRPr="00A6340A" w:rsidRDefault="00A8059E" w:rsidP="00EA19F7">
      <w:pPr>
        <w:jc w:val="both"/>
        <w:rPr>
          <w:rFonts w:ascii="Times New Roman" w:hAnsi="Times New Roman" w:cs="Times New Roman"/>
        </w:rPr>
      </w:pPr>
    </w:p>
    <w:p w14:paraId="47EB1A0E" w14:textId="77777777" w:rsidR="00E86993" w:rsidRPr="00A6340A" w:rsidRDefault="00E86993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86993" w:rsidRPr="00A6340A" w:rsidSect="00097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50"/>
    <w:multiLevelType w:val="hybridMultilevel"/>
    <w:tmpl w:val="C09810B0"/>
    <w:lvl w:ilvl="0" w:tplc="474A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1AD"/>
    <w:multiLevelType w:val="hybridMultilevel"/>
    <w:tmpl w:val="DDBCF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33BA"/>
    <w:multiLevelType w:val="hybridMultilevel"/>
    <w:tmpl w:val="BE7E82A0"/>
    <w:lvl w:ilvl="0" w:tplc="6F5EE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6AAA"/>
    <w:multiLevelType w:val="hybridMultilevel"/>
    <w:tmpl w:val="B128FBCE"/>
    <w:lvl w:ilvl="0" w:tplc="0CCA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6252"/>
    <w:multiLevelType w:val="hybridMultilevel"/>
    <w:tmpl w:val="CA48BB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2DD7"/>
    <w:multiLevelType w:val="hybridMultilevel"/>
    <w:tmpl w:val="B0122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82EC9"/>
    <w:multiLevelType w:val="hybridMultilevel"/>
    <w:tmpl w:val="141E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7DA0"/>
    <w:multiLevelType w:val="hybridMultilevel"/>
    <w:tmpl w:val="E10060D2"/>
    <w:lvl w:ilvl="0" w:tplc="C78E0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D31A4"/>
    <w:multiLevelType w:val="hybridMultilevel"/>
    <w:tmpl w:val="708881FE"/>
    <w:lvl w:ilvl="0" w:tplc="0CCAE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87889"/>
    <w:multiLevelType w:val="hybridMultilevel"/>
    <w:tmpl w:val="D2D033FE"/>
    <w:lvl w:ilvl="0" w:tplc="593E0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24F8C"/>
    <w:multiLevelType w:val="hybridMultilevel"/>
    <w:tmpl w:val="76648094"/>
    <w:lvl w:ilvl="0" w:tplc="4DDA0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269C"/>
    <w:multiLevelType w:val="hybridMultilevel"/>
    <w:tmpl w:val="5C6627A0"/>
    <w:lvl w:ilvl="0" w:tplc="0B700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605FA"/>
    <w:multiLevelType w:val="hybridMultilevel"/>
    <w:tmpl w:val="E7FA02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0C71"/>
    <w:multiLevelType w:val="hybridMultilevel"/>
    <w:tmpl w:val="F5623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9E"/>
    <w:rsid w:val="00074A63"/>
    <w:rsid w:val="000972B0"/>
    <w:rsid w:val="005A2799"/>
    <w:rsid w:val="00A6340A"/>
    <w:rsid w:val="00A8059E"/>
    <w:rsid w:val="00B421A6"/>
    <w:rsid w:val="00D372EB"/>
    <w:rsid w:val="00E703CD"/>
    <w:rsid w:val="00E86993"/>
    <w:rsid w:val="00EA19F7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A59"/>
  <w15:chartTrackingRefBased/>
  <w15:docId w15:val="{38EC5B43-3108-4D85-A057-594557C4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9E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6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Ivana Franjković Trčak</cp:lastModifiedBy>
  <cp:revision>3</cp:revision>
  <dcterms:created xsi:type="dcterms:W3CDTF">2024-03-05T13:07:00Z</dcterms:created>
  <dcterms:modified xsi:type="dcterms:W3CDTF">2024-03-05T13:19:00Z</dcterms:modified>
</cp:coreProperties>
</file>